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2" w:rsidRP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jc w:val="center"/>
        <w:rPr>
          <w:rFonts w:ascii="Cooper Std Black" w:hAnsi="Cooper Std Black" w:cs="Helvetica"/>
          <w:color w:val="333333"/>
          <w:sz w:val="40"/>
          <w:szCs w:val="19"/>
        </w:rPr>
      </w:pPr>
      <w:r w:rsidRPr="00511872">
        <w:rPr>
          <w:rFonts w:ascii="Cooper Std Black" w:hAnsi="Cooper Std Black" w:cs="Helvetica"/>
          <w:color w:val="333333"/>
          <w:sz w:val="40"/>
          <w:szCs w:val="19"/>
        </w:rPr>
        <w:t>The Reflective Teacher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Below you will find a list of 30 Questions Teachers should be regularly asking themselves to ensure they’re classroom is as focused on learning as they would like it to be</w:t>
      </w:r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>Modeling Reflection – Questions to Ask With Students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Was this activity successful….why or why not?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If we do this again, what can I do differently to help you learn more?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Did this activity help you learn more than others we’ve done? Why?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>Classroom Culture – Questions to Ask About Your Rules &amp; Relationships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Are the relationships that I have with my students helping or hindering their ability to learn?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Could the problems I have in my classroom be solved by pre-teaching my expectations or developing rules/procedures to deal with these issues?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6.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Was my demeanor and attitude towards my class today effective for student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Am I excited to go to work today?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8.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Are my students excited to come to my class today? (How much does #6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impact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#7?)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9.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choices have I given my students lately?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10.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Can I explain at least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>SOMETHING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about each of my student’s personal lives?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>Curriculum and Instruction – Reflection on Assessment and Grading Practices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11.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Does my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gradebook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accurately reflect student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12.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Do my assessments really reflect learning, or merely task completion or memorization skills?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13.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Why did I REALLY choose this particular lesson to cover this objective?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14.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evidence do I have my students are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15.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new strategies have I tried lately that might benefit a student I am struggling with?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16.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I</w:t>
      </w:r>
      <w:r>
        <w:rPr>
          <w:rFonts w:ascii="Helvetica" w:hAnsi="Helvetica" w:cs="Helvetica"/>
          <w:color w:val="333333"/>
          <w:sz w:val="19"/>
          <w:szCs w:val="19"/>
        </w:rPr>
        <w:t>n</w:t>
      </w:r>
      <w:r>
        <w:rPr>
          <w:rFonts w:ascii="Helvetica" w:hAnsi="Helvetica" w:cs="Helvetica"/>
          <w:color w:val="333333"/>
          <w:sz w:val="19"/>
          <w:szCs w:val="19"/>
        </w:rPr>
        <w:t xml:space="preserve"> what ways am I challenging students who are clearly being successful in my classroom?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17.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do I do when students aren’t learning in my classroom?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18.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Which students benefited from this activity?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19.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Which students did not benefit from this activity?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 xml:space="preserve">Collaboration – Questions to Ask Ourselves </w:t>
      </w:r>
      <w:proofErr w:type="gramStart"/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>About</w:t>
      </w:r>
      <w:proofErr w:type="gramEnd"/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 xml:space="preserve"> Our Place in a Professional Learning Community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20.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In what areas can I still improve professionally?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21.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What’s stopping me from improving in these areas?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22.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In what ways can I support my colleagues in their student’s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23.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Do my actions as a teacher show my belief that all students can learn at a high level?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24.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Do my actions as a teacher show that I take pride in my work?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25.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Are the relationships I have with my colleagues conducive to creating a collaborative culture focused on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26.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Are the relationships I have with my student’s parents conducive to improving learning?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color w:val="333333"/>
          <w:sz w:val="19"/>
          <w:szCs w:val="19"/>
          <w:u w:val="single"/>
        </w:rPr>
        <w:t>Mental Health – Questions to Help Teachers Maintain a Healthy Outlook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27.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new ideas have I tried in my classroom lately to keep myself energized about teaching?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28.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have I done lately to relieve stress and focus on my own mental health, to ensure I remain an effective teacher?</w:t>
      </w:r>
    </w:p>
    <w:p w:rsidR="00511872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29.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What things am I currently doing that I could realistically make less of a priority in my profession?</w:t>
      </w:r>
    </w:p>
    <w:p w:rsidR="00716F7A" w:rsidRDefault="00511872" w:rsidP="00511872">
      <w:pPr>
        <w:pStyle w:val="NormalWeb"/>
        <w:shd w:val="clear" w:color="auto" w:fill="FFFFFF"/>
        <w:spacing w:before="0" w:beforeAutospacing="0" w:after="0" w:afterAutospacing="0" w:line="269" w:lineRule="atLeast"/>
      </w:pPr>
      <w:r>
        <w:rPr>
          <w:rFonts w:ascii="Helvetica" w:hAnsi="Helvetica" w:cs="Helvetica"/>
          <w:color w:val="333333"/>
          <w:sz w:val="19"/>
          <w:szCs w:val="19"/>
        </w:rPr>
        <w:t>30.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How much time have I spent with my friends and family in the last two weeks? </w:t>
      </w:r>
      <w:bookmarkStart w:id="0" w:name="_GoBack"/>
      <w:bookmarkEnd w:id="0"/>
    </w:p>
    <w:sectPr w:rsidR="00716F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D7" w:rsidRDefault="00F64DD7" w:rsidP="00716F7A">
      <w:pPr>
        <w:spacing w:after="0" w:line="240" w:lineRule="auto"/>
      </w:pPr>
      <w:r>
        <w:separator/>
      </w:r>
    </w:p>
  </w:endnote>
  <w:endnote w:type="continuationSeparator" w:id="0">
    <w:p w:rsidR="00F64DD7" w:rsidRDefault="00F64DD7" w:rsidP="007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7A" w:rsidRDefault="00716F7A">
    <w:pPr>
      <w:pStyle w:val="Footer"/>
    </w:pPr>
    <w:r>
      <w:rPr>
        <w:noProof/>
      </w:rPr>
      <w:drawing>
        <wp:inline distT="0" distB="0" distL="0" distR="0">
          <wp:extent cx="5943600" cy="6089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iculumtra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D7" w:rsidRDefault="00F64DD7" w:rsidP="00716F7A">
      <w:pPr>
        <w:spacing w:after="0" w:line="240" w:lineRule="auto"/>
      </w:pPr>
      <w:r>
        <w:separator/>
      </w:r>
    </w:p>
  </w:footnote>
  <w:footnote w:type="continuationSeparator" w:id="0">
    <w:p w:rsidR="00F64DD7" w:rsidRDefault="00F64DD7" w:rsidP="0071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7A" w:rsidRDefault="00716F7A">
    <w:pPr>
      <w:pStyle w:val="Header"/>
    </w:pPr>
    <w:r>
      <w:rPr>
        <w:noProof/>
      </w:rPr>
      <w:drawing>
        <wp:inline distT="0" distB="0" distL="0" distR="0">
          <wp:extent cx="5943600" cy="934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iculumweb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C87"/>
    <w:multiLevelType w:val="hybridMultilevel"/>
    <w:tmpl w:val="6F6C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A"/>
    <w:rsid w:val="000E4DD9"/>
    <w:rsid w:val="002819DA"/>
    <w:rsid w:val="00384A7B"/>
    <w:rsid w:val="00511872"/>
    <w:rsid w:val="00716F7A"/>
    <w:rsid w:val="00A329FB"/>
    <w:rsid w:val="00F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7A"/>
  </w:style>
  <w:style w:type="paragraph" w:styleId="Footer">
    <w:name w:val="footer"/>
    <w:basedOn w:val="Normal"/>
    <w:link w:val="Foot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7A"/>
  </w:style>
  <w:style w:type="paragraph" w:styleId="BalloonText">
    <w:name w:val="Balloon Text"/>
    <w:basedOn w:val="Normal"/>
    <w:link w:val="BalloonTextChar"/>
    <w:uiPriority w:val="99"/>
    <w:semiHidden/>
    <w:unhideWhenUsed/>
    <w:rsid w:val="007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872"/>
    <w:rPr>
      <w:b/>
      <w:bCs/>
    </w:rPr>
  </w:style>
  <w:style w:type="character" w:customStyle="1" w:styleId="apple-converted-space">
    <w:name w:val="apple-converted-space"/>
    <w:basedOn w:val="DefaultParagraphFont"/>
    <w:rsid w:val="0051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7A"/>
  </w:style>
  <w:style w:type="paragraph" w:styleId="Footer">
    <w:name w:val="footer"/>
    <w:basedOn w:val="Normal"/>
    <w:link w:val="FooterChar"/>
    <w:uiPriority w:val="99"/>
    <w:unhideWhenUsed/>
    <w:rsid w:val="007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7A"/>
  </w:style>
  <w:style w:type="paragraph" w:styleId="BalloonText">
    <w:name w:val="Balloon Text"/>
    <w:basedOn w:val="Normal"/>
    <w:link w:val="BalloonTextChar"/>
    <w:uiPriority w:val="99"/>
    <w:semiHidden/>
    <w:unhideWhenUsed/>
    <w:rsid w:val="007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872"/>
    <w:rPr>
      <w:b/>
      <w:bCs/>
    </w:rPr>
  </w:style>
  <w:style w:type="character" w:customStyle="1" w:styleId="apple-converted-space">
    <w:name w:val="apple-converted-space"/>
    <w:basedOn w:val="DefaultParagraphFont"/>
    <w:rsid w:val="0051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Union School District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jparsons</dc:creator>
  <cp:lastModifiedBy>jparsons</cp:lastModifiedBy>
  <cp:revision>2</cp:revision>
  <dcterms:created xsi:type="dcterms:W3CDTF">2016-02-11T21:09:00Z</dcterms:created>
  <dcterms:modified xsi:type="dcterms:W3CDTF">2016-02-11T21:09:00Z</dcterms:modified>
</cp:coreProperties>
</file>